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BIM w systemach sterowania maszyn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na blogu pragniemy przybliżyć Ci technologię BIM (Building Information Modeling) oraz jej zastosowanie w systemach sterowania maszynami używanymi w branży budowlanej. Dowiedz się, czym jest ta innowacyjna technologia, jakie korzyści niesie ze sobą oraz dlaczego warto ją stosować w pracy na budowie.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technologia BIM?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Building Information Modeling,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BIM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innowacja, która umożliwia tworzenie, zarządzanie i udostępnianie wirtualnych modeli informacji o budynkach oraz infrastrukturze. Jest to kompleksowy system, który integruje procesy projektowania, konstrukcji i eksploatacji obiektów budowlanych, gromadząc dane geometryczne, funkcjonalne i operacyjne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charakterystyczne technologii BIM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danych:</w:t>
      </w:r>
      <w:r>
        <w:rPr>
          <w:rFonts w:ascii="calibri" w:hAnsi="calibri" w:eastAsia="calibri" w:cs="calibri"/>
          <w:sz w:val="24"/>
          <w:szCs w:val="24"/>
        </w:rPr>
        <w:t xml:space="preserve"> BIM umożliwia integrację różnorodnych danych związanych z projektem budowlanym, co pozwala na holistyczne podejście do procesu projektowania i budowy.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Trójwymiarowe modelowanie:</w:t>
      </w:r>
      <w:r>
        <w:rPr>
          <w:rFonts w:ascii="calibri" w:hAnsi="calibri" w:eastAsia="calibri" w:cs="calibri"/>
          <w:sz w:val="24"/>
          <w:szCs w:val="24"/>
        </w:rPr>
        <w:t xml:space="preserve"> zaawansowane narzędzia BIM pozwalają na tworzenie trójwymiarowych modeli budynków i infrastruktury, co ułatwia wizualizację projektu oraz identyfikację potencjalnych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Koordynacja:</w:t>
      </w:r>
      <w:r>
        <w:rPr>
          <w:rFonts w:ascii="calibri" w:hAnsi="calibri" w:eastAsia="calibri" w:cs="calibri"/>
          <w:sz w:val="24"/>
          <w:szCs w:val="24"/>
        </w:rPr>
        <w:t xml:space="preserve"> dzięki BIM możliwa jest lepsza koordynacja pomiędzy różnymi działami projektowymi oraz zapewnienie konsystencji danych, co minimalizuje ryzyko wystąpienia błędów.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symulacja:</w:t>
      </w:r>
      <w:r>
        <w:rPr>
          <w:rFonts w:ascii="calibri" w:hAnsi="calibri" w:eastAsia="calibri" w:cs="calibri"/>
          <w:sz w:val="24"/>
          <w:szCs w:val="24"/>
        </w:rPr>
        <w:t xml:space="preserve"> technologia BIM umożliwia przeprowadzanie zaawansowanych analiz i symulacji, takich jak analiza przepływu powietrza czy obciążeń strukturalnych, co pozwala na optymalizację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informacji:</w:t>
      </w:r>
      <w:r>
        <w:rPr>
          <w:rFonts w:ascii="calibri" w:hAnsi="calibri" w:eastAsia="calibri" w:cs="calibri"/>
          <w:sz w:val="24"/>
          <w:szCs w:val="24"/>
        </w:rPr>
        <w:t xml:space="preserve"> dzięki centralizacji danych, użytkownicy BIM mają łatwy dostęp do aktualnych informacji na temat projektu, co ułatwia podejmowanie decyzji i koordynację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zastosowania technologii BIM w sterowaniu maszynami budowlanymi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procesów budowlanych:</w:t>
      </w:r>
      <w:r>
        <w:rPr>
          <w:rFonts w:ascii="calibri" w:hAnsi="calibri" w:eastAsia="calibri" w:cs="calibri"/>
          <w:sz w:val="24"/>
          <w:szCs w:val="24"/>
        </w:rPr>
        <w:t xml:space="preserve"> BIM umożliwia lepsze zaplanowanie i optymalizację procesów budowlanych poprzez precyzyjne określenie lokalizacji, trajektorii i zadań maszyn.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efektywności i bezpieczeństwa:</w:t>
      </w:r>
      <w:r>
        <w:rPr>
          <w:rFonts w:ascii="calibri" w:hAnsi="calibri" w:eastAsia="calibri" w:cs="calibri"/>
          <w:sz w:val="24"/>
          <w:szCs w:val="24"/>
        </w:rPr>
        <w:t xml:space="preserve"> dzięki wizualizacji projektu w trójwymiarze oraz możliwości analizy i symulacji, BIM przyczynia się do zwiększenia efektywności prac oraz poprawy bezpieczeństwa na placu budowy.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Minimalizacja błędów i konfliktów:</w:t>
      </w:r>
      <w:r>
        <w:rPr>
          <w:rFonts w:ascii="calibri" w:hAnsi="calibri" w:eastAsia="calibri" w:cs="calibri"/>
          <w:sz w:val="24"/>
          <w:szCs w:val="24"/>
        </w:rPr>
        <w:t xml:space="preserve"> zastosowanie BIM pozwala na wcześniejsze wykrywanie potencjalnych konfliktów oraz błędów projektowych, co redukuje ryzyko opóźnień i kosztów związanych z ich naprawą.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koordynacja z projektantami:</w:t>
      </w:r>
      <w:r>
        <w:rPr>
          <w:rFonts w:ascii="calibri" w:hAnsi="calibri" w:eastAsia="calibri" w:cs="calibri"/>
          <w:sz w:val="24"/>
          <w:szCs w:val="24"/>
        </w:rPr>
        <w:t xml:space="preserve"> dzięki możliwości integracji danych z różnych dziedzin projektowych, BIM umożliwia ścisłą koordynację z projektantami oraz innymi uczestnikami procesu budowlanego.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stosować technologię BIM w pracy z maszynami budowlanymi?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technologii BIM w sterowaniu maszynami budowlanymi przynosi liczne korzyści,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efektywności procesów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błędów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poprawa bezpieczeństwa na placu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firmy specjalizującej się we wdrażaniu i stosowaniu technologii BIM? Odwiedź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2026-04-03T00:57:20+02:00</dcterms:created>
  <dcterms:modified xsi:type="dcterms:W3CDTF">2026-04-03T00:57:20+02:00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