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wymiana gruntu pod fundamenty - kluczowa praktyka dla stabilności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gruntu pod fundamenty jest nieodzownym elementem budownictwa, zapewniającym stabilność i trwałość konstrukcji na długie lata. Precyzyjne planowanie i wykonanie tego procesu są kluczowe dla zapewnienia bezpieczeństwa i efektywności całego projektu budowlanego.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budynku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etapów zarówno podczas budowy nowego obiektu, jak i remontu istniejącej konstrukcji.</w:t>
      </w:r>
      <w:r>
        <w:rPr>
          <w:rFonts w:ascii="calibri" w:hAnsi="calibri" w:eastAsia="calibri" w:cs="calibri"/>
          <w:sz w:val="24"/>
          <w:szCs w:val="24"/>
        </w:rPr>
        <w:t xml:space="preserve"> Poprawne przygotowanie podłoża ma fundamentalne znaczenie dla stabilności i trwałości budynku na długie lata. Proces ten nie tylko wymaga precyzyjnego planowania i wykonania,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uwzględnienia różnorodnych czynników technicznych i geologicznych, które mogą wpłynąć na późniejszą eksploatację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geotechniczna i ocena nośności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wymianie gruntu pod fundamenty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przeprowadzenie szczegółowej analizy geotechnicznej.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geotechnicy oceniają rodzaj gruntu, jego nośność oraz inne właściwości geologiczne, które mogą mieć wpływ na stabilność budynku</w:t>
      </w:r>
      <w:r>
        <w:rPr>
          <w:rFonts w:ascii="calibri" w:hAnsi="calibri" w:eastAsia="calibri" w:cs="calibri"/>
          <w:sz w:val="24"/>
          <w:szCs w:val="24"/>
        </w:rPr>
        <w:t xml:space="preserve">. Na podstawie tych danych projektanci konstrukcji określają, czy istniejące podłoże jest wystarczająco nośne, czy też konieczna jest jego wymiana lub wzmocnienie.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ocena geotechniczna pozwala uniknąć problemów związanych z osiadaniem budynku czy uszkodzeniami konstrukcji w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Techniki wymiany gruntu - metodologia i procedury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może być realizowana różnymi technikami, w zależności od specyfiki terenu oraz wymagań projektowych.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Popularnymi metodami są wykop tradycyjny, w którym grunt jest usuwany mechanicznie i zastępowany nowym</w:t>
      </w:r>
      <w:r>
        <w:rPr>
          <w:rFonts w:ascii="calibri" w:hAnsi="calibri" w:eastAsia="calibri" w:cs="calibri"/>
          <w:sz w:val="24"/>
          <w:szCs w:val="24"/>
        </w:rPr>
        <w:t xml:space="preserve"> oraz metodologia zastosowania pilotów wierconych czy ścianek szczelinowych. Każda z tych technik ma swoje zalety i ograniczenia, które należy uwzględnić przy planowaniu prac. Kluczowym aspektem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procesu wymiany gruntu, aby zapewnić dokładność i bezpieczeństwo całej operacji.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zgodność z normami budowlanymi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gruntu pod fundamenty niezwykle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przestrzeganie obowiązujących norm budowlanych oraz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Prace muszą być prowadzone zgodnie z wymaganiami prawnymi oraz z zastosowaniem odpowiednich środków ochrony osobistej i technicznej.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regularne sprawdzanie jakości wykonania oraz kontrola jakości używanych materiałów</w:t>
      </w:r>
      <w:r>
        <w:rPr>
          <w:rFonts w:ascii="calibri" w:hAnsi="calibri" w:eastAsia="calibri" w:cs="calibri"/>
          <w:sz w:val="24"/>
          <w:szCs w:val="24"/>
        </w:rPr>
        <w:t xml:space="preserve">. Zapewnienie bezpieczeństwa na placu budowy oraz zgodność z normami budowlanymi są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sukcesu całego projektu wymiany gruntu pod fundamenty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jest </w:t>
      </w:r>
      <w:r>
        <w:rPr>
          <w:rFonts w:ascii="calibri" w:hAnsi="calibri" w:eastAsia="calibri" w:cs="calibri"/>
          <w:sz w:val="24"/>
          <w:szCs w:val="24"/>
          <w:b/>
        </w:rPr>
        <w:t xml:space="preserve">procesem wymagającym staranności, precyzji oraz zaawansowanej wiedzy technicznej</w:t>
      </w:r>
      <w:r>
        <w:rPr>
          <w:rFonts w:ascii="calibri" w:hAnsi="calibri" w:eastAsia="calibri" w:cs="calibri"/>
          <w:sz w:val="24"/>
          <w:szCs w:val="24"/>
        </w:rPr>
        <w:t xml:space="preserve">. Poprawne przygotowanie podłoża ma kluczowe znaczenie dla stabilności i trwałości każdej budowli. Dzięki odpowiedniej analizie geotechnicznej, zastosowaniu odpowiednich technik oraz przestrzeganiu norm budowlanych, można zapewnić </w:t>
      </w:r>
      <w:r>
        <w:rPr>
          <w:rFonts w:ascii="calibri" w:hAnsi="calibri" w:eastAsia="calibri" w:cs="calibri"/>
          <w:sz w:val="24"/>
          <w:szCs w:val="24"/>
          <w:b/>
        </w:rPr>
        <w:t xml:space="preserve">długoterminową niezawodność i bezpieczeństwo budynku</w:t>
      </w:r>
      <w:r>
        <w:rPr>
          <w:rFonts w:ascii="calibri" w:hAnsi="calibri" w:eastAsia="calibri" w:cs="calibri"/>
          <w:sz w:val="24"/>
          <w:szCs w:val="24"/>
        </w:rPr>
        <w:t xml:space="preserve">. Inwestowanie w profesjonalne wykonanie wymiany gruntu pod fundamenty to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spokoju i satysfakcji zarówno dla inwestora, jak i użytkowników budynku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geotechnik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2026-02-04T04:13:35+01:00</dcterms:created>
  <dcterms:modified xsi:type="dcterms:W3CDTF">2026-02-04T04:13:35+01:00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