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Infrastruktura drogowa Małopolski – wyzwania, innowacje i przyszłość budownictwa drogowego</w:t>
      </w:r>
    </w:p>
    <w:p>
      <w:pPr>
        <w:spacing w:before="0" w:after="500" w:line="264" w:lineRule="auto"/>
      </w:pPr>
      <w:r>
        <w:rPr>
          <w:rFonts w:ascii="calibri" w:hAnsi="calibri" w:eastAsia="calibri" w:cs="calibri"/>
          <w:sz w:val="36"/>
          <w:szCs w:val="36"/>
          <w:b/>
        </w:rPr>
        <w:t xml:space="preserve">Małopolska, jako jeden z najdynamiczniej rozwijających się regionów w Polsce, stawia przed budownictwem drogowym szczególne wyzwania. Rozwój infrastruktury drogowej jest kluczowy dla zapewnienia sprawnej komunikacji, zarówno na poziomie lokalnym, jak i krajowym. Firmy drogowe w Małopolsce odgrywają znaczącą rolę w realizacji projektów, które nie tylko usprawniają transport, ale również odpowiadają na rosnące potrzeby gospodarki regionu. W artykule omówimy, jak nowoczesne technologie, zrównoważony rozwój oraz strategiczne podejście do inwestycji kształtują przyszłość budownictwa drogowego w Małopolsce.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Innowacyjne podejście do projektowania i budowy dróg</w:t>
      </w:r>
    </w:p>
    <w:p>
      <w:pPr>
        <w:spacing w:before="0" w:after="300"/>
      </w:pPr>
      <w:r>
        <w:rPr>
          <w:rFonts w:ascii="calibri" w:hAnsi="calibri" w:eastAsia="calibri" w:cs="calibri"/>
          <w:sz w:val="24"/>
          <w:szCs w:val="24"/>
        </w:rPr>
        <w:t xml:space="preserve">Współczesne budownictwo drogowe coraz częściej wykorzystuje nowoczesne technologie, które umożliwiają precyzyjne projektowanie i efektywną realizację inwestycji. </w:t>
      </w:r>
      <w:r>
        <w:rPr>
          <w:rFonts w:ascii="calibri" w:hAnsi="calibri" w:eastAsia="calibri" w:cs="calibri"/>
          <w:sz w:val="24"/>
          <w:szCs w:val="24"/>
          <w:b/>
        </w:rPr>
        <w:t xml:space="preserve">Firmy drogowe w Małopolsce</w:t>
      </w:r>
      <w:r>
        <w:rPr>
          <w:rFonts w:ascii="calibri" w:hAnsi="calibri" w:eastAsia="calibri" w:cs="calibri"/>
          <w:sz w:val="24"/>
          <w:szCs w:val="24"/>
        </w:rPr>
        <w:t xml:space="preserve"> wprowadzają innowacyjne rozwiązania, które znacząco wpływają na jakość i trwałość infrastruktury. Przykładem jest szerokie zastosowanie technologii BIM (Building Information Modeling), która umożliwia kompleksowe zarządzanie projektem drogowym na każdym etapie – od koncepcji, przez projektowanie, aż po realizację i eksploatację. Dzięki BIM możliwe jest stworzenie trójwymiarowego modelu drogi, który pozwala na lepszą kontrolę nad wszystkimi aspektami projektu oraz minimalizację ryzyka błędów i opóźnień.</w:t>
      </w:r>
    </w:p>
    <w:p>
      <w:pPr>
        <w:spacing w:before="0" w:after="300"/>
      </w:pPr>
      <w:r>
        <w:rPr>
          <w:rFonts w:ascii="calibri" w:hAnsi="calibri" w:eastAsia="calibri" w:cs="calibri"/>
          <w:sz w:val="24"/>
          <w:szCs w:val="24"/>
        </w:rPr>
        <w:t xml:space="preserve">Nie bez znaczenia jest również zastosowanie nowoczesnych materiałów budowlanych. </w:t>
      </w:r>
      <w:r>
        <w:rPr>
          <w:rFonts w:ascii="calibri" w:hAnsi="calibri" w:eastAsia="calibri" w:cs="calibri"/>
          <w:sz w:val="24"/>
          <w:szCs w:val="24"/>
          <w:b/>
        </w:rPr>
        <w:t xml:space="preserve">Firmy drogowe w Małopolsce</w:t>
      </w:r>
      <w:r>
        <w:rPr>
          <w:rFonts w:ascii="calibri" w:hAnsi="calibri" w:eastAsia="calibri" w:cs="calibri"/>
          <w:sz w:val="24"/>
          <w:szCs w:val="24"/>
        </w:rPr>
        <w:t xml:space="preserve">coraz częściej sięgają po innowacyjne mieszanki asfaltowe, które charakteryzują się większą wytrzymałością i odpornością na zmienne warunki atmosferyczne. Dzięki temu nawierzchnie są bardziej trwałe i wymagają mniej kosztownych napraw. Ponadto, nowe technologie umożliwiają szybkie i precyzyjne układanie nawierzchni, co przekłada się na krótszy czas realizacji inwestycji i mniejsze utrudnienia dla użytkowników dróg.</w:t>
      </w:r>
    </w:p>
    <w:p>
      <w:pPr>
        <w:spacing w:before="0" w:after="300"/>
      </w:pPr>
    </w:p>
    <w:p>
      <w:pPr>
        <w:spacing w:before="0" w:after="200"/>
      </w:pPr>
      <w:r>
        <w:rPr>
          <w:rFonts w:ascii="calibri" w:hAnsi="calibri" w:eastAsia="calibri" w:cs="calibri"/>
          <w:sz w:val="28"/>
          <w:szCs w:val="28"/>
          <w:b/>
        </w:rPr>
        <w:t xml:space="preserve">Zrównoważony rozwój w budownictwie drogowym</w:t>
      </w:r>
    </w:p>
    <w:p>
      <w:pPr>
        <w:spacing w:before="0" w:after="300"/>
      </w:pPr>
      <w:r>
        <w:rPr>
          <w:rFonts w:ascii="calibri" w:hAnsi="calibri" w:eastAsia="calibri" w:cs="calibri"/>
          <w:sz w:val="24"/>
          <w:szCs w:val="24"/>
        </w:rPr>
        <w:t xml:space="preserve">Zrównoważony rozwój staje się coraz ważniejszym aspektem w planowaniu i realizacji inwestycji drogowych. </w:t>
      </w:r>
      <w:r>
        <w:rPr>
          <w:rFonts w:ascii="calibri" w:hAnsi="calibri" w:eastAsia="calibri" w:cs="calibri"/>
          <w:sz w:val="24"/>
          <w:szCs w:val="24"/>
          <w:b/>
        </w:rPr>
        <w:t xml:space="preserve">Firmy drogowe w Małopolsce</w:t>
      </w:r>
      <w:r>
        <w:rPr>
          <w:rFonts w:ascii="calibri" w:hAnsi="calibri" w:eastAsia="calibri" w:cs="calibri"/>
          <w:sz w:val="24"/>
          <w:szCs w:val="24"/>
        </w:rPr>
        <w:t xml:space="preserve"> przykładają dużą wagę do tego, aby ich działalność była zgodna z zasadami ochrony środowiska. Jednym z kluczowych trendów jest wykorzystywanie materiałów z recyklingu, co nie tylko zmniejsza zużycie surowców naturalnych, ale również przyczynia się do redukcji emisji CO2. W Małopolsce coraz częściej stosuje się technologie, które pozwalają na ponowne użycie starych nawierzchni asfaltowych, co wpisuje się w ideę gospodarki o obiegu zamkniętym.</w:t>
      </w:r>
    </w:p>
    <w:p>
      <w:pPr>
        <w:spacing w:before="0" w:after="300"/>
      </w:pPr>
      <w:r>
        <w:rPr>
          <w:rFonts w:ascii="calibri" w:hAnsi="calibri" w:eastAsia="calibri" w:cs="calibri"/>
          <w:sz w:val="24"/>
          <w:szCs w:val="24"/>
        </w:rPr>
        <w:t xml:space="preserve">Dodatkowo, </w:t>
      </w:r>
      <w:hyperlink r:id="rId7" w:history="1">
        <w:r>
          <w:rPr>
            <w:rFonts w:ascii="calibri" w:hAnsi="calibri" w:eastAsia="calibri" w:cs="calibri"/>
            <w:color w:val="0000FF"/>
            <w:sz w:val="24"/>
            <w:szCs w:val="24"/>
            <w:u w:val="single"/>
          </w:rPr>
          <w:t xml:space="preserve"> https://wibra.pl/budownictwo-infrastruktural</w:t>
        </w:r>
      </w:hyperlink>
      <w:r>
        <w:rPr>
          <w:rFonts w:ascii="calibri" w:hAnsi="calibri" w:eastAsia="calibri" w:cs="calibri"/>
          <w:sz w:val="24"/>
          <w:szCs w:val="24"/>
        </w:rPr>
        <w:t xml:space="preserve"> wdrażają rozwiązania, które minimalizują wpływ budowy dróg na lokalne ekosystemy. Zastosowanie nowoczesnych systemów odprowadzania wody deszczowej oraz budowa zielonych poboczy i ekranów akustycznych to tylko niektóre z działań, które pomagają chronić środowisko naturalne. Ważnym aspektem jest również uwzględnianie potrzeb lokalnych społeczności, co przejawia się w projektowaniu dróg w sposób, który minimalizuje hałas i zanieczyszczenia, a jednocześnie poprawia bezpieczeństwo ruchu drogowego.</w:t>
      </w:r>
    </w:p>
    <w:p>
      <w:pPr>
        <w:spacing w:before="0" w:after="200"/>
      </w:pPr>
      <w:r>
        <w:rPr>
          <w:rFonts w:ascii="calibri" w:hAnsi="calibri" w:eastAsia="calibri" w:cs="calibri"/>
          <w:sz w:val="28"/>
          <w:szCs w:val="28"/>
          <w:b/>
        </w:rPr>
        <w:t xml:space="preserve">Przyszłość budownictwa drogowego w Małopolsce</w:t>
      </w:r>
    </w:p>
    <w:p>
      <w:pPr>
        <w:spacing w:before="0" w:after="300"/>
      </w:pPr>
      <w:r>
        <w:rPr>
          <w:rFonts w:ascii="calibri" w:hAnsi="calibri" w:eastAsia="calibri" w:cs="calibri"/>
          <w:sz w:val="24"/>
          <w:szCs w:val="24"/>
        </w:rPr>
        <w:t xml:space="preserve">W kontekście rosnących wymagań oraz wyzwań, przed którymi staje branża budowlana, przyszłość budownictwa drogowego w Małopolsce rysuje się jako czas dalszego rozwoju technologii i optymalizacji procesów. </w:t>
      </w:r>
      <w:r>
        <w:rPr>
          <w:rFonts w:ascii="calibri" w:hAnsi="calibri" w:eastAsia="calibri" w:cs="calibri"/>
          <w:sz w:val="24"/>
          <w:szCs w:val="24"/>
          <w:b/>
        </w:rPr>
        <w:t xml:space="preserve">Firmy drogowe w Małopolsce</w:t>
      </w:r>
      <w:r>
        <w:rPr>
          <w:rFonts w:ascii="calibri" w:hAnsi="calibri" w:eastAsia="calibri" w:cs="calibri"/>
          <w:sz w:val="24"/>
          <w:szCs w:val="24"/>
        </w:rPr>
        <w:t xml:space="preserve"> będą musiały sprostać coraz bardziej skomplikowanym projektom, które wymagają nie tylko wiedzy technicznej, ale również zdolności do adaptacji w szybko zmieniających się warunkach. Automatyzacja procesów budowlanych, rozwój inteligentnych dróg oraz zastosowanie sztucznej inteligencji w zarządzaniu projektami to kierunki, które mogą zrewolucjonizować sposób, w jaki realizowane są inwestycje drogowe.</w:t>
      </w:r>
    </w:p>
    <w:p>
      <w:pPr>
        <w:spacing w:before="0" w:after="300"/>
      </w:pPr>
      <w:r>
        <w:rPr>
          <w:rFonts w:ascii="calibri" w:hAnsi="calibri" w:eastAsia="calibri" w:cs="calibri"/>
          <w:sz w:val="24"/>
          <w:szCs w:val="24"/>
        </w:rPr>
        <w:t xml:space="preserve">Jednym z istotnych wyzwań przyszłości będzie integracja nowych technologii z tradycyjnymi metodami budowy. </w:t>
      </w:r>
      <w:r>
        <w:rPr>
          <w:rFonts w:ascii="calibri" w:hAnsi="calibri" w:eastAsia="calibri" w:cs="calibri"/>
          <w:sz w:val="24"/>
          <w:szCs w:val="24"/>
          <w:b/>
        </w:rPr>
        <w:t xml:space="preserve">Firmy drogowe w Małopolsce</w:t>
      </w:r>
      <w:r>
        <w:rPr>
          <w:rFonts w:ascii="calibri" w:hAnsi="calibri" w:eastAsia="calibri" w:cs="calibri"/>
          <w:sz w:val="24"/>
          <w:szCs w:val="24"/>
        </w:rPr>
        <w:t xml:space="preserve"> będą musiały znaleźć sposób na harmonijne połączenie innowacji z istniejącą infrastrukturą, co pozwoli na modernizację dróg bez konieczności ich całkowitej przebudowy. Istotnym elementem będzie również dalsza praca nad minimalizacją wpływu inwestycji drogowych na środowisko. Wprowadzenie ekologicznych rozwiązań oraz optymalizacja zużycia energii i surowców stanie się priorytetem w nadchodzących latach.</w:t>
      </w:r>
    </w:p>
    <w:p>
      <w:pPr>
        <w:spacing w:before="0" w:after="300"/>
      </w:pPr>
      <w:r>
        <w:rPr>
          <w:rFonts w:ascii="calibri" w:hAnsi="calibri" w:eastAsia="calibri" w:cs="calibri"/>
          <w:sz w:val="24"/>
          <w:szCs w:val="24"/>
        </w:rPr>
        <w:t xml:space="preserve">Nie można również zapominać o rosnącej roli zrównoważonego transportu. </w:t>
      </w:r>
      <w:r>
        <w:rPr>
          <w:rFonts w:ascii="calibri" w:hAnsi="calibri" w:eastAsia="calibri" w:cs="calibri"/>
          <w:sz w:val="24"/>
          <w:szCs w:val="24"/>
          <w:b/>
        </w:rPr>
        <w:t xml:space="preserve">Firmy drogowe w Małopolsce</w:t>
      </w:r>
      <w:r>
        <w:rPr>
          <w:rFonts w:ascii="calibri" w:hAnsi="calibri" w:eastAsia="calibri" w:cs="calibri"/>
          <w:sz w:val="24"/>
          <w:szCs w:val="24"/>
        </w:rPr>
        <w:t xml:space="preserve"> będą musiały uwzględnić potrzeby pieszych, rowerzystów oraz transportu publicznego w swoich projektach, co wymagać będzie nowego podejścia do planowania przestrzennego. Inwestycje w infrastrukturę dla pojazdów elektrycznych oraz rozwój inteligentnych systemów zarządzania ruchem to kolejne kroki, które pozwolą na dostosowanie infrastruktury drogowej do wymagań przyszłości.</w:t>
      </w:r>
    </w:p>
    <w:p>
      <w:pPr>
        <w:spacing w:before="0" w:after="300"/>
      </w:pPr>
      <w:r>
        <w:rPr>
          <w:rFonts w:ascii="calibri" w:hAnsi="calibri" w:eastAsia="calibri" w:cs="calibri"/>
          <w:sz w:val="24"/>
          <w:szCs w:val="24"/>
        </w:rPr>
        <w:t xml:space="preserve">Zapoznaj się z ofertą </w:t>
      </w:r>
      <w:hyperlink r:id="rId8" w:history="1">
        <w:r>
          <w:rPr>
            <w:rFonts w:ascii="calibri" w:hAnsi="calibri" w:eastAsia="calibri" w:cs="calibri"/>
            <w:color w:val="0000FF"/>
            <w:sz w:val="24"/>
            <w:szCs w:val="24"/>
            <w:u w:val="single"/>
          </w:rPr>
          <w:t xml:space="preserve">https://wibra.pl/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 TargetMode="External"/><Relationship Id="rId8"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2026-02-04T04:14:54+01:00</dcterms:created>
  <dcterms:modified xsi:type="dcterms:W3CDTF">2026-02-04T04:14:54+01:00</dcterms:modified>
</cp:coreProperties>
</file>

<file path=docProps/custom.xml><?xml version="1.0" encoding="utf-8"?>
<Properties xmlns="http://schemas.openxmlformats.org/officeDocument/2006/custom-properties" xmlns:vt="http://schemas.openxmlformats.org/officeDocument/2006/docPropsVTypes"/>
</file>