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Profesjonalizm w budownictwie drogowym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budowlana odgrywa kluczową rolę w rozwoju infrastruktury, zapewniając trwałe i funkcjonalne rozwiązania, które wpływają na jakość życia społeczeństwa. Drogi stanowią niezbędny element każdego systemu transportowego, dlatego ich projektowanie i realizacja wymaga zaangażowania najlepszych specjalistów. Współczesne firmy budowlane dostosowują się do rosnących wymagań rynku, inwestując w nowoczesne technologie oraz stosując innowacyjne materiały. Dzięki temu budowa dróg to nie tylko odpowiedź na potrzeby użytkowników, ale także wkład w zrównoważony rozwój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– specjaliści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to skomplikowany proces, który wymaga współpracy wielu podmiotów oraz zastosowania zaawansowanych metod.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lat specjalizują się w dostarczaniu najwyższej jakości usług w zakresie budowy, modernizacji oraz utrzymania nawierzchni drogowych.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doświadczeniu i znajomości nowoczesnych technologii</w:t>
      </w:r>
      <w:r>
        <w:rPr>
          <w:rFonts w:ascii="calibri" w:hAnsi="calibri" w:eastAsia="calibri" w:cs="calibri"/>
          <w:sz w:val="24"/>
          <w:szCs w:val="24"/>
        </w:rPr>
        <w:t xml:space="preserve"> mogą zapewnić odpowiednie standardy bezpieczeństwa i trwałości. Kluczowym aspektem ich działalności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do efektywnego zarządzania czasem i zasobami,</w:t>
      </w:r>
      <w:r>
        <w:rPr>
          <w:rFonts w:ascii="calibri" w:hAnsi="calibri" w:eastAsia="calibri" w:cs="calibri"/>
          <w:sz w:val="24"/>
          <w:szCs w:val="24"/>
        </w:rPr>
        <w:t xml:space="preserve"> co wpływa na terminowość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pracy takich firm jest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detale.</w:t>
      </w:r>
      <w:r>
        <w:rPr>
          <w:rFonts w:ascii="calibri" w:hAnsi="calibri" w:eastAsia="calibri" w:cs="calibri"/>
          <w:sz w:val="24"/>
          <w:szCs w:val="24"/>
        </w:rPr>
        <w:t xml:space="preserve"> Innowacyjne technologie, takie jak systemy recyklingu nawierzchni czy precyzyjne układarki asfaltu, umożliwiają realizację inwestycji w sposób efektywny i przyjazny dla środowiska. Ponadto, wyspecjalizowana kadra pracowników oraz dostęp do zaawansowanego sprzętu sprawiają, że każde przedsięwzięcie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najwyższe wymagania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budownictwo drogowe coraz częściej skupia się na minimalizacji wpływu na środowisko naturalne. Wprowadzanie ekologicznych rozwiązań,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recykling materiałów budowlanych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zmniejszające emisję zanieczyszczeń,</w:t>
      </w:r>
      <w:r>
        <w:rPr>
          <w:rFonts w:ascii="calibri" w:hAnsi="calibri" w:eastAsia="calibri" w:cs="calibri"/>
          <w:sz w:val="24"/>
          <w:szCs w:val="24"/>
        </w:rPr>
        <w:t xml:space="preserve"> to obecnie standard w branży. Firmy budowlane drogowe podejmują działania mające na celu ochronę zasobów naturalnych oraz zmniejszenie śladu węglowego swoich inwestycji.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nowoczesnych mieszanek asfaltowych,</w:t>
      </w:r>
      <w:r>
        <w:rPr>
          <w:rFonts w:ascii="calibri" w:hAnsi="calibri" w:eastAsia="calibri" w:cs="calibri"/>
          <w:sz w:val="24"/>
          <w:szCs w:val="24"/>
        </w:rPr>
        <w:t xml:space="preserve"> które charakteryzują się większą trwałością oraz odpornością na zmienne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uwzględnia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troskę o faunę i florę w pobliżu realizowanych projektów.</w:t>
      </w:r>
      <w:r>
        <w:rPr>
          <w:rFonts w:ascii="calibri" w:hAnsi="calibri" w:eastAsia="calibri" w:cs="calibri"/>
          <w:sz w:val="24"/>
          <w:szCs w:val="24"/>
        </w:rPr>
        <w:t xml:space="preserve"> Coraz częściej projektuje się przejścia dla zwierząt, wykorzystuje rośliny lokalne do nasadzeń oraz stosuje technologie pozwalające na lepsze zarządzanie wodami opadowymi. Wszystko to sprawia, że nowe drogi </w:t>
      </w:r>
      <w:r>
        <w:rPr>
          <w:rFonts w:ascii="calibri" w:hAnsi="calibri" w:eastAsia="calibri" w:cs="calibri"/>
          <w:sz w:val="24"/>
          <w:szCs w:val="24"/>
          <w:b/>
        </w:rPr>
        <w:t xml:space="preserve">harmonijnie wpisują się w otaczający krajobraz,</w:t>
      </w:r>
      <w:r>
        <w:rPr>
          <w:rFonts w:ascii="calibri" w:hAnsi="calibri" w:eastAsia="calibri" w:cs="calibri"/>
          <w:sz w:val="24"/>
          <w:szCs w:val="24"/>
        </w:rPr>
        <w:t xml:space="preserve"> jednocześnie spełniając wymagania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wymaga współpracy z lokalnymi społecznościami oraz organami administracyjnymi. Tylko uwzględnienie potrzeb mieszkańców oraz specyfiki regionu pozwala na stworzenie infrastruktury, która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na faktyczne wymagania użytkowników.</w:t>
      </w:r>
      <w:r>
        <w:rPr>
          <w:rFonts w:ascii="calibri" w:hAnsi="calibri" w:eastAsia="calibri" w:cs="calibri"/>
          <w:sz w:val="24"/>
          <w:szCs w:val="24"/>
        </w:rPr>
        <w:t xml:space="preserve"> Firmy budowlane drogowe często angażują lokalne przedsiębiorstwa w realizację projektów, co nie tylko wspiera rozwój gospodarczy regionu, ale również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wykorzystanie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pełnią istotną rolę w procesie planowania inwestycji,</w:t>
      </w:r>
      <w:r>
        <w:rPr>
          <w:rFonts w:ascii="calibri" w:hAnsi="calibri" w:eastAsia="calibri" w:cs="calibri"/>
          <w:sz w:val="24"/>
          <w:szCs w:val="24"/>
          <w:b/>
        </w:rPr>
        <w:t xml:space="preserve"> zapewniając finansowanie oraz nadzór nad przebiegiem prac.</w:t>
      </w:r>
      <w:r>
        <w:rPr>
          <w:rFonts w:ascii="calibri" w:hAnsi="calibri" w:eastAsia="calibri" w:cs="calibri"/>
          <w:sz w:val="24"/>
          <w:szCs w:val="24"/>
        </w:rPr>
        <w:t xml:space="preserve"> Współpraca z firmami budowlanymi opiera się na dążeniu do wspólnego celu, jakim jest tworzenie trwałej i funkcjonalnej infrastruktury. Dzięki zaangażowaniu wszystkich stron możliwe jest osiągnięcie rezultatów,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oczekiwania zarówno inwestorów, jak 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rola firm budowlanych drogowych w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proces, który wymaga zaangażowania, wiedzy oraz nowoczesnych technologii. Firmy budowlane drogowe odgrywają kluczową rolę w realizacji tych projektów, dostarczając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odpowiadające najwyższym standardom.</w:t>
      </w:r>
      <w:r>
        <w:rPr>
          <w:rFonts w:ascii="calibri" w:hAnsi="calibri" w:eastAsia="calibri" w:cs="calibri"/>
          <w:sz w:val="24"/>
          <w:szCs w:val="24"/>
        </w:rPr>
        <w:t xml:space="preserve"> Ich działalność wpływa nie tylko na rozwój infrastruktury, ale także na jakość życia mieszkańców oraz zrównoważony rozwój kraju. Inwestycje w nowoczesne technologie, współpraca z lokalnymi społecznościami oraz troska o środowisko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drogowe staje się fundamentem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2026-04-03T01:03:31+02:00</dcterms:created>
  <dcterms:modified xsi:type="dcterms:W3CDTF">2026-04-03T01:03:31+02:00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